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710C" w14:textId="486966C1" w:rsidR="004036FB" w:rsidRDefault="004036FB" w:rsidP="004036FB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64DAAAC7" w14:textId="222AEA55" w:rsidR="004036FB" w:rsidRDefault="004036FB" w:rsidP="004036FB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5AE6DDD7" w14:textId="1E649014" w:rsidR="004036FB" w:rsidRPr="004036FB" w:rsidRDefault="004036FB" w:rsidP="004036FB">
      <w:pPr>
        <w:spacing w:after="160" w:line="259" w:lineRule="auto"/>
        <w:rPr>
          <w:rFonts w:ascii="Candara" w:hAnsi="Candara"/>
          <w:b/>
          <w:bCs/>
          <w:color w:val="B7C040"/>
          <w:sz w:val="28"/>
          <w:szCs w:val="28"/>
        </w:rPr>
      </w:pPr>
      <w:r w:rsidRPr="004036FB">
        <w:rPr>
          <w:rFonts w:ascii="Candara" w:hAnsi="Candara"/>
          <w:b/>
          <w:bCs/>
          <w:color w:val="B7C040"/>
          <w:sz w:val="28"/>
          <w:szCs w:val="28"/>
        </w:rPr>
        <w:t>SIGNAGE</w:t>
      </w:r>
    </w:p>
    <w:p w14:paraId="65D962F6" w14:textId="649A60BE" w:rsidR="004036FB" w:rsidRDefault="004036FB" w:rsidP="004036FB">
      <w:pPr>
        <w:spacing w:after="160" w:line="259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The use of signage, particularly in the first few weeks back at work, will help both you and your clients get used to the changes. </w:t>
      </w:r>
    </w:p>
    <w:p w14:paraId="5FB66536" w14:textId="7CEF8110" w:rsidR="004036FB" w:rsidRDefault="004036FB" w:rsidP="004036FB">
      <w:pPr>
        <w:spacing w:after="160" w:line="259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Our recommendation is to print them off as A4 sheets and laminate them. Then attach to the doors.</w:t>
      </w:r>
    </w:p>
    <w:p w14:paraId="7355AD65" w14:textId="7CF942B6" w:rsidR="004036FB" w:rsidRDefault="004036FB" w:rsidP="004036FB">
      <w:pPr>
        <w:spacing w:after="160" w:line="259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We have given you a couple of templates to create your own specifically relevant to your practice. We have </w:t>
      </w:r>
      <w:r w:rsidRPr="004036FB">
        <w:rPr>
          <w:rFonts w:ascii="Candara" w:hAnsi="Candara"/>
          <w:sz w:val="22"/>
          <w:szCs w:val="22"/>
        </w:rPr>
        <w:t>used the CThA logo</w:t>
      </w:r>
      <w:r>
        <w:rPr>
          <w:rFonts w:ascii="Candara" w:hAnsi="Candara"/>
          <w:sz w:val="22"/>
          <w:szCs w:val="22"/>
        </w:rPr>
        <w:t xml:space="preserve">, to which you can add your own to personalise them. Particularly if you work in a multiple therapy venue. </w:t>
      </w:r>
    </w:p>
    <w:p w14:paraId="38E9E14C" w14:textId="52785FEA" w:rsidR="004036FB" w:rsidRPr="005847D4" w:rsidRDefault="004036FB" w:rsidP="004036FB">
      <w:pPr>
        <w:spacing w:after="160" w:line="259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The cleaning chart is a reminder to you to clean between each client – but also to show each successive client that it is done. Tick and record the time for each action.</w:t>
      </w:r>
    </w:p>
    <w:p w14:paraId="7F74DFC5" w14:textId="0D633756" w:rsidR="004036FB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 w:rsidRPr="005847D4">
        <w:rPr>
          <w:rFonts w:ascii="Candara" w:hAnsi="Candara"/>
          <w:sz w:val="22"/>
          <w:szCs w:val="22"/>
        </w:rPr>
        <w:t>CLE</w:t>
      </w:r>
      <w:r>
        <w:rPr>
          <w:rFonts w:ascii="Candara" w:hAnsi="Candara"/>
          <w:sz w:val="22"/>
          <w:szCs w:val="22"/>
        </w:rPr>
        <w:t>ANING</w:t>
      </w:r>
      <w:r w:rsidRPr="005847D4">
        <w:rPr>
          <w:rFonts w:ascii="Candara" w:hAnsi="Candara"/>
          <w:sz w:val="22"/>
          <w:szCs w:val="22"/>
        </w:rPr>
        <w:t xml:space="preserve"> CHART</w:t>
      </w:r>
    </w:p>
    <w:p w14:paraId="41B98D7D" w14:textId="77777777" w:rsidR="004036FB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SIGNAGE TEMPLATE</w:t>
      </w:r>
    </w:p>
    <w:p w14:paraId="0675D73F" w14:textId="1F6CBC80" w:rsidR="004036FB" w:rsidRDefault="004036FB" w:rsidP="004036FB">
      <w:pPr>
        <w:spacing w:after="160" w:line="259" w:lineRule="auto"/>
        <w:contextualSpacing/>
        <w:rPr>
          <w:rFonts w:ascii="Candara" w:hAnsi="Candara"/>
          <w:sz w:val="22"/>
          <w:szCs w:val="22"/>
        </w:rPr>
      </w:pPr>
    </w:p>
    <w:p w14:paraId="6780AE2F" w14:textId="77777777" w:rsidR="00CD5F18" w:rsidRDefault="00CD5F18" w:rsidP="004036FB">
      <w:pPr>
        <w:spacing w:after="160" w:line="259" w:lineRule="auto"/>
        <w:contextualSpacing/>
        <w:rPr>
          <w:rFonts w:ascii="Candara" w:hAnsi="Candara"/>
          <w:b/>
          <w:bCs/>
          <w:color w:val="B7C040"/>
        </w:rPr>
      </w:pPr>
    </w:p>
    <w:p w14:paraId="7FE22516" w14:textId="77777777" w:rsidR="00CD5F18" w:rsidRDefault="00CD5F18" w:rsidP="004036FB">
      <w:pPr>
        <w:spacing w:after="160" w:line="259" w:lineRule="auto"/>
        <w:contextualSpacing/>
        <w:rPr>
          <w:rFonts w:ascii="Candara" w:hAnsi="Candara"/>
          <w:b/>
          <w:bCs/>
          <w:color w:val="B7C040"/>
        </w:rPr>
      </w:pPr>
    </w:p>
    <w:p w14:paraId="5108DCDD" w14:textId="77777777" w:rsidR="00CD5F18" w:rsidRDefault="00CD5F18" w:rsidP="004036FB">
      <w:pPr>
        <w:spacing w:after="160" w:line="259" w:lineRule="auto"/>
        <w:contextualSpacing/>
        <w:rPr>
          <w:rFonts w:ascii="Candara" w:hAnsi="Candara"/>
          <w:b/>
          <w:bCs/>
          <w:color w:val="B7C040"/>
        </w:rPr>
      </w:pPr>
    </w:p>
    <w:p w14:paraId="1C264F1A" w14:textId="77777777" w:rsidR="00CD5F18" w:rsidRDefault="00CD5F18" w:rsidP="004036FB">
      <w:pPr>
        <w:spacing w:after="160" w:line="259" w:lineRule="auto"/>
        <w:contextualSpacing/>
        <w:rPr>
          <w:rFonts w:ascii="Candara" w:hAnsi="Candara"/>
          <w:b/>
          <w:bCs/>
          <w:color w:val="B7C040"/>
        </w:rPr>
      </w:pPr>
    </w:p>
    <w:p w14:paraId="71CF2F66" w14:textId="5C0DE566" w:rsidR="004036FB" w:rsidRPr="004036FB" w:rsidRDefault="004036FB" w:rsidP="004036FB">
      <w:pPr>
        <w:spacing w:after="160" w:line="259" w:lineRule="auto"/>
        <w:contextualSpacing/>
        <w:rPr>
          <w:rFonts w:ascii="Candara" w:hAnsi="Candara"/>
          <w:b/>
          <w:bCs/>
          <w:color w:val="B7C040"/>
        </w:rPr>
      </w:pPr>
      <w:r w:rsidRPr="004036FB">
        <w:rPr>
          <w:rFonts w:ascii="Candara" w:hAnsi="Candara"/>
          <w:b/>
          <w:bCs/>
          <w:color w:val="B7C040"/>
        </w:rPr>
        <w:t>SUGGESTIONS</w:t>
      </w:r>
    </w:p>
    <w:p w14:paraId="345A6001" w14:textId="6429334E" w:rsidR="004036FB" w:rsidRDefault="004036FB" w:rsidP="004036FB">
      <w:pPr>
        <w:spacing w:after="160" w:line="259" w:lineRule="auto"/>
        <w:contextualSpacing/>
        <w:rPr>
          <w:rFonts w:ascii="Candara" w:hAnsi="Candara"/>
          <w:sz w:val="22"/>
          <w:szCs w:val="22"/>
        </w:rPr>
      </w:pPr>
    </w:p>
    <w:p w14:paraId="0A21DB43" w14:textId="77777777" w:rsidR="004036FB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PLEASE WAIT – YOU WILL BE ADMITTED WHEN YOUR APPOINTMENT STARTS</w:t>
      </w:r>
    </w:p>
    <w:p w14:paraId="4FE54519" w14:textId="354DDBA6" w:rsidR="004036FB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PLEASE WALK RIGHT IN</w:t>
      </w:r>
    </w:p>
    <w:p w14:paraId="2998ACEB" w14:textId="77777777" w:rsidR="004036FB" w:rsidRPr="005847D4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PLEASE DON’T TOUCH ANYTHING</w:t>
      </w:r>
    </w:p>
    <w:p w14:paraId="612E8F3B" w14:textId="34AD9945" w:rsidR="004036FB" w:rsidRPr="005847D4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 w:rsidRPr="005847D4">
        <w:rPr>
          <w:rFonts w:ascii="Candara" w:hAnsi="Candara"/>
          <w:sz w:val="22"/>
          <w:szCs w:val="22"/>
        </w:rPr>
        <w:t>PLEASE TAKE OFF YOUR SHOES</w:t>
      </w:r>
    </w:p>
    <w:p w14:paraId="5239BECC" w14:textId="147D96DD" w:rsidR="004036FB" w:rsidRPr="005847D4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 w:rsidRPr="005847D4">
        <w:rPr>
          <w:rFonts w:ascii="Candara" w:hAnsi="Candara"/>
          <w:sz w:val="22"/>
          <w:szCs w:val="22"/>
        </w:rPr>
        <w:t>PLEASE WASH YOUR HANDS &amp; DRY ON PAPER TOWELS</w:t>
      </w:r>
    </w:p>
    <w:p w14:paraId="0C597553" w14:textId="77777777" w:rsidR="004036FB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 w:rsidRPr="005847D4">
        <w:rPr>
          <w:rFonts w:ascii="Candara" w:hAnsi="Candara"/>
          <w:sz w:val="22"/>
          <w:szCs w:val="22"/>
        </w:rPr>
        <w:t>PLEASE PLACE YOUR CLOTHES IN THIS CONTAINER</w:t>
      </w:r>
    </w:p>
    <w:p w14:paraId="5EF6A321" w14:textId="35362BE6" w:rsidR="004036FB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BATHROOM</w:t>
      </w:r>
    </w:p>
    <w:p w14:paraId="36DD08BF" w14:textId="1F1584C2" w:rsidR="004036FB" w:rsidRPr="009973FD" w:rsidRDefault="004036FB" w:rsidP="004036FB">
      <w:pPr>
        <w:numPr>
          <w:ilvl w:val="0"/>
          <w:numId w:val="1"/>
        </w:numPr>
        <w:spacing w:after="160" w:line="259" w:lineRule="auto"/>
        <w:ind w:left="504"/>
        <w:contextualSpacing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PRACTICE ROOM</w:t>
      </w:r>
    </w:p>
    <w:p w14:paraId="58A56678" w14:textId="4F2AF46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5C58F6B0" w14:textId="216995D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5BFCA9C2" w14:textId="76EE4331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07095FEE" w14:textId="25F437D3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0DB1E8E2" w14:textId="34A2000F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7D3FDB26" w14:textId="68BDE251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15C731B9" w14:textId="0F6EC61D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15CB55DC" w14:textId="50C540FF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34A98F9F" w14:textId="63D00D26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67F7912A" w14:textId="3F1B40BC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1F88E043" w14:textId="7777777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6110224F" w14:textId="03C61E71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430124D7" w14:textId="18362FA5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1DEF146A" w14:textId="7777777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77EEE4D8" w14:textId="01EFFD45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22CE3778" w14:textId="7777777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5C32B9F4" w14:textId="5BA1D1A4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2114AACC" w14:textId="6F13230B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30E90FD4" w14:textId="7777777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781108EF" w14:textId="7777777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4090BF9F" w14:textId="77777777" w:rsidR="004036FB" w:rsidRDefault="004036FB" w:rsidP="004036FB">
      <w:pPr>
        <w:spacing w:after="160" w:line="259" w:lineRule="auto"/>
        <w:contextualSpacing/>
        <w:rPr>
          <w:sz w:val="22"/>
          <w:szCs w:val="22"/>
        </w:rPr>
      </w:pPr>
    </w:p>
    <w:p w14:paraId="0C1407EA" w14:textId="77777777" w:rsidR="004036FB" w:rsidRPr="004036FB" w:rsidRDefault="004036FB" w:rsidP="004036FB">
      <w:pPr>
        <w:spacing w:after="160" w:line="259" w:lineRule="auto"/>
        <w:contextualSpacing/>
        <w:rPr>
          <w:rFonts w:ascii="Candara" w:hAnsi="Candara"/>
          <w:b/>
          <w:bCs/>
          <w:color w:val="B7C040"/>
          <w:sz w:val="28"/>
          <w:szCs w:val="28"/>
        </w:rPr>
      </w:pPr>
      <w:r w:rsidRPr="004036FB">
        <w:rPr>
          <w:rFonts w:ascii="Candara" w:hAnsi="Candara"/>
          <w:b/>
          <w:bCs/>
          <w:color w:val="B7C040"/>
          <w:sz w:val="28"/>
          <w:szCs w:val="28"/>
        </w:rPr>
        <w:t>CLEANING CHART</w:t>
      </w:r>
    </w:p>
    <w:p w14:paraId="7780449E" w14:textId="77777777" w:rsidR="004036FB" w:rsidRPr="004036FB" w:rsidRDefault="004036FB" w:rsidP="004036FB">
      <w:pPr>
        <w:spacing w:after="160" w:line="259" w:lineRule="auto"/>
        <w:contextualSpacing/>
        <w:rPr>
          <w:rFonts w:ascii="Candara" w:hAnsi="Candara"/>
          <w:b/>
          <w:bCs/>
          <w:color w:val="B7C040"/>
          <w:sz w:val="28"/>
          <w:szCs w:val="28"/>
        </w:rPr>
      </w:pPr>
      <w:r w:rsidRPr="004036FB">
        <w:rPr>
          <w:rFonts w:ascii="Candara" w:hAnsi="Candara"/>
          <w:b/>
          <w:bCs/>
          <w:color w:val="B7C040"/>
          <w:sz w:val="28"/>
          <w:szCs w:val="28"/>
        </w:rPr>
        <w:t xml:space="preserve">ONE FOR EACH DAY </w:t>
      </w:r>
      <w:r w:rsidRPr="004036FB">
        <w:rPr>
          <w:rFonts w:ascii="Candara" w:hAnsi="Candara"/>
          <w:b/>
          <w:bCs/>
          <w:i/>
          <w:iCs/>
          <w:color w:val="B7C040"/>
          <w:sz w:val="28"/>
          <w:szCs w:val="28"/>
        </w:rPr>
        <w:t>(amend as appropriate)</w:t>
      </w:r>
    </w:p>
    <w:p w14:paraId="0ED54C79" w14:textId="77777777" w:rsidR="004036FB" w:rsidRDefault="004036FB" w:rsidP="004036FB">
      <w:pPr>
        <w:spacing w:after="160" w:line="259" w:lineRule="auto"/>
        <w:contextualSpacing/>
        <w:rPr>
          <w:rFonts w:ascii="Candara" w:hAnsi="Candar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890"/>
        <w:gridCol w:w="890"/>
        <w:gridCol w:w="890"/>
        <w:gridCol w:w="890"/>
        <w:gridCol w:w="890"/>
        <w:gridCol w:w="890"/>
        <w:gridCol w:w="890"/>
      </w:tblGrid>
      <w:tr w:rsidR="004036FB" w14:paraId="3AFA3E2E" w14:textId="77777777" w:rsidTr="001664AF">
        <w:tc>
          <w:tcPr>
            <w:tcW w:w="2965" w:type="dxa"/>
          </w:tcPr>
          <w:p w14:paraId="27E3872A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ITEM</w:t>
            </w:r>
          </w:p>
          <w:p w14:paraId="5EC51B7D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</w:p>
        </w:tc>
        <w:tc>
          <w:tcPr>
            <w:tcW w:w="906" w:type="dxa"/>
          </w:tcPr>
          <w:p w14:paraId="4ABC8451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TIME</w:t>
            </w:r>
          </w:p>
        </w:tc>
        <w:tc>
          <w:tcPr>
            <w:tcW w:w="906" w:type="dxa"/>
          </w:tcPr>
          <w:p w14:paraId="3D2D0592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TIME</w:t>
            </w:r>
          </w:p>
        </w:tc>
        <w:tc>
          <w:tcPr>
            <w:tcW w:w="906" w:type="dxa"/>
          </w:tcPr>
          <w:p w14:paraId="033B8C55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TIME</w:t>
            </w:r>
          </w:p>
        </w:tc>
        <w:tc>
          <w:tcPr>
            <w:tcW w:w="906" w:type="dxa"/>
          </w:tcPr>
          <w:p w14:paraId="1E8347A3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TIME</w:t>
            </w:r>
          </w:p>
        </w:tc>
        <w:tc>
          <w:tcPr>
            <w:tcW w:w="906" w:type="dxa"/>
          </w:tcPr>
          <w:p w14:paraId="2D5FF8E2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TIME</w:t>
            </w:r>
          </w:p>
        </w:tc>
        <w:tc>
          <w:tcPr>
            <w:tcW w:w="906" w:type="dxa"/>
          </w:tcPr>
          <w:p w14:paraId="55DBB737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TIME</w:t>
            </w:r>
          </w:p>
        </w:tc>
        <w:tc>
          <w:tcPr>
            <w:tcW w:w="906" w:type="dxa"/>
          </w:tcPr>
          <w:p w14:paraId="69108CE6" w14:textId="77777777" w:rsidR="004036FB" w:rsidRP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</w:pPr>
            <w:r w:rsidRPr="004036FB">
              <w:rPr>
                <w:rFonts w:ascii="Candara" w:hAnsi="Candara"/>
                <w:b/>
                <w:bCs/>
                <w:color w:val="B7C040"/>
                <w:sz w:val="24"/>
                <w:szCs w:val="24"/>
              </w:rPr>
              <w:t>TIME</w:t>
            </w:r>
          </w:p>
        </w:tc>
      </w:tr>
      <w:tr w:rsidR="004036FB" w14:paraId="684818B9" w14:textId="77777777" w:rsidTr="001664AF">
        <w:tc>
          <w:tcPr>
            <w:tcW w:w="2965" w:type="dxa"/>
          </w:tcPr>
          <w:p w14:paraId="2D30306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Outside doors</w:t>
            </w:r>
          </w:p>
        </w:tc>
        <w:tc>
          <w:tcPr>
            <w:tcW w:w="906" w:type="dxa"/>
          </w:tcPr>
          <w:p w14:paraId="2CBD69A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98C33FD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2B373D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96EB2A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6C7899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FF5CA5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360EBE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03E46EEF" w14:textId="77777777" w:rsidTr="001664AF">
        <w:tc>
          <w:tcPr>
            <w:tcW w:w="2965" w:type="dxa"/>
          </w:tcPr>
          <w:p w14:paraId="30E9567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Inside doors</w:t>
            </w:r>
          </w:p>
        </w:tc>
        <w:tc>
          <w:tcPr>
            <w:tcW w:w="906" w:type="dxa"/>
          </w:tcPr>
          <w:p w14:paraId="02A5C96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D2B34AE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D90B1A8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2FC5E9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6C57158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F99F01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F9BB7BC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2EA476DD" w14:textId="77777777" w:rsidTr="001664AF">
        <w:tc>
          <w:tcPr>
            <w:tcW w:w="2965" w:type="dxa"/>
          </w:tcPr>
          <w:p w14:paraId="6D806CC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Bathroom</w:t>
            </w:r>
          </w:p>
        </w:tc>
        <w:tc>
          <w:tcPr>
            <w:tcW w:w="906" w:type="dxa"/>
          </w:tcPr>
          <w:p w14:paraId="72DB44EC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0EFF82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110226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30567CC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16BB99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CBB2CA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3AC938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3FD5FEA2" w14:textId="77777777" w:rsidTr="001664AF">
        <w:tc>
          <w:tcPr>
            <w:tcW w:w="2965" w:type="dxa"/>
          </w:tcPr>
          <w:p w14:paraId="7670C76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Massage table</w:t>
            </w:r>
          </w:p>
        </w:tc>
        <w:tc>
          <w:tcPr>
            <w:tcW w:w="906" w:type="dxa"/>
          </w:tcPr>
          <w:p w14:paraId="5F9FF4A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679399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3A2C23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601EE48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31F176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AD081D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C11BEE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7A3C5E83" w14:textId="77777777" w:rsidTr="001664AF">
        <w:tc>
          <w:tcPr>
            <w:tcW w:w="2965" w:type="dxa"/>
          </w:tcPr>
          <w:p w14:paraId="0F966EB6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Cradle</w:t>
            </w:r>
          </w:p>
        </w:tc>
        <w:tc>
          <w:tcPr>
            <w:tcW w:w="906" w:type="dxa"/>
          </w:tcPr>
          <w:p w14:paraId="1921F82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7391D26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5200AC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94960A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F0EFA0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C99EFCD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891537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36052310" w14:textId="77777777" w:rsidTr="001664AF">
        <w:tc>
          <w:tcPr>
            <w:tcW w:w="2965" w:type="dxa"/>
          </w:tcPr>
          <w:p w14:paraId="7902B6B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Chairs</w:t>
            </w:r>
          </w:p>
        </w:tc>
        <w:tc>
          <w:tcPr>
            <w:tcW w:w="906" w:type="dxa"/>
          </w:tcPr>
          <w:p w14:paraId="782825F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745DB2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DF4962D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B31E24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3C1FAB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3BCC26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B7AEDE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562C4182" w14:textId="77777777" w:rsidTr="001664AF">
        <w:tc>
          <w:tcPr>
            <w:tcW w:w="2965" w:type="dxa"/>
          </w:tcPr>
          <w:p w14:paraId="7E1EF18E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Desk / table</w:t>
            </w:r>
          </w:p>
        </w:tc>
        <w:tc>
          <w:tcPr>
            <w:tcW w:w="906" w:type="dxa"/>
          </w:tcPr>
          <w:p w14:paraId="0425BF2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722609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CDFF6D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70C7CB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519CC6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9C272C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3BA892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11B48B37" w14:textId="77777777" w:rsidTr="001664AF">
        <w:tc>
          <w:tcPr>
            <w:tcW w:w="2965" w:type="dxa"/>
          </w:tcPr>
          <w:p w14:paraId="7AD9F5C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6B8016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C19D7C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676E81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AB1D60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36C9C24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8AEE38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85A77D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5BB78127" w14:textId="77777777" w:rsidTr="001664AF">
        <w:tc>
          <w:tcPr>
            <w:tcW w:w="2965" w:type="dxa"/>
          </w:tcPr>
          <w:p w14:paraId="564D661D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 linens</w:t>
            </w:r>
          </w:p>
        </w:tc>
        <w:tc>
          <w:tcPr>
            <w:tcW w:w="906" w:type="dxa"/>
          </w:tcPr>
          <w:p w14:paraId="72535C0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2FE24D4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AD799F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C3AF82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D4F6D34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B1D26CD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866682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5DE2A72F" w14:textId="77777777" w:rsidTr="001664AF">
        <w:tc>
          <w:tcPr>
            <w:tcW w:w="2965" w:type="dxa"/>
          </w:tcPr>
          <w:p w14:paraId="29E2AA3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New oil container</w:t>
            </w:r>
          </w:p>
        </w:tc>
        <w:tc>
          <w:tcPr>
            <w:tcW w:w="906" w:type="dxa"/>
          </w:tcPr>
          <w:p w14:paraId="77A8827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6A175C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B2F503E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1264046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37CB0E4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19B179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5E49986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0CE0707F" w14:textId="77777777" w:rsidTr="001664AF">
        <w:tc>
          <w:tcPr>
            <w:tcW w:w="2965" w:type="dxa"/>
          </w:tcPr>
          <w:p w14:paraId="5B34998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BF1C52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5243F9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AA8F51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ED0A1F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4E27CA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FD54A0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485678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3E8EF417" w14:textId="77777777" w:rsidTr="001664AF">
        <w:tc>
          <w:tcPr>
            <w:tcW w:w="2965" w:type="dxa"/>
          </w:tcPr>
          <w:p w14:paraId="1948673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 couch roll</w:t>
            </w:r>
          </w:p>
        </w:tc>
        <w:tc>
          <w:tcPr>
            <w:tcW w:w="906" w:type="dxa"/>
          </w:tcPr>
          <w:p w14:paraId="09AB9F5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80C8C9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47A81B4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ACEB21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69375D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21DD17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CF999D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6ED7D5E7" w14:textId="77777777" w:rsidTr="001664AF">
        <w:tc>
          <w:tcPr>
            <w:tcW w:w="2965" w:type="dxa"/>
          </w:tcPr>
          <w:p w14:paraId="0D36F84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Fresh cradle cover</w:t>
            </w:r>
          </w:p>
        </w:tc>
        <w:tc>
          <w:tcPr>
            <w:tcW w:w="906" w:type="dxa"/>
          </w:tcPr>
          <w:p w14:paraId="10DFF1D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A4EBA5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94ED27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FED615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0BD453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8142DD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92E434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3D2602AC" w14:textId="77777777" w:rsidTr="001664AF">
        <w:tc>
          <w:tcPr>
            <w:tcW w:w="2965" w:type="dxa"/>
          </w:tcPr>
          <w:p w14:paraId="6935FA5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6D1224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01D261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94ACC1E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585889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ED6061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3B35B5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2C510E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32B6E03B" w14:textId="77777777" w:rsidTr="001664AF">
        <w:tc>
          <w:tcPr>
            <w:tcW w:w="2965" w:type="dxa"/>
          </w:tcPr>
          <w:p w14:paraId="7641666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Room aired</w:t>
            </w:r>
          </w:p>
        </w:tc>
        <w:tc>
          <w:tcPr>
            <w:tcW w:w="906" w:type="dxa"/>
          </w:tcPr>
          <w:p w14:paraId="4601BF01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C095783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D6F27BD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C544DC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937EBFC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164FA96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9EE36BE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2C18D70C" w14:textId="77777777" w:rsidTr="001664AF">
        <w:tc>
          <w:tcPr>
            <w:tcW w:w="2965" w:type="dxa"/>
          </w:tcPr>
          <w:p w14:paraId="2CC4FCA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30-minute gap</w:t>
            </w:r>
          </w:p>
        </w:tc>
        <w:tc>
          <w:tcPr>
            <w:tcW w:w="906" w:type="dxa"/>
          </w:tcPr>
          <w:p w14:paraId="1C1DFFA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5E60AE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253D1A3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4233860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6367B8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32E2D9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D98704C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55C6D5F4" w14:textId="77777777" w:rsidTr="001664AF">
        <w:tc>
          <w:tcPr>
            <w:tcW w:w="2965" w:type="dxa"/>
          </w:tcPr>
          <w:p w14:paraId="4FFEAD1E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84435D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BD30A37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A3BE35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068CF76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8FB840D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1405E6EE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178E3C5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  <w:tr w:rsidR="004036FB" w14:paraId="74D9BA58" w14:textId="77777777" w:rsidTr="001664AF">
        <w:tc>
          <w:tcPr>
            <w:tcW w:w="2965" w:type="dxa"/>
          </w:tcPr>
          <w:p w14:paraId="480AE63B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652F312F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E7ECA6A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41282564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C2F41D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7BFDF779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590BCE66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  <w:tc>
          <w:tcPr>
            <w:tcW w:w="906" w:type="dxa"/>
          </w:tcPr>
          <w:p w14:paraId="34F9F932" w14:textId="77777777" w:rsidR="004036FB" w:rsidRDefault="004036FB" w:rsidP="001664AF">
            <w:pPr>
              <w:spacing w:after="160" w:line="259" w:lineRule="auto"/>
              <w:contextualSpacing/>
              <w:rPr>
                <w:rFonts w:ascii="Candara" w:hAnsi="Candara"/>
              </w:rPr>
            </w:pPr>
          </w:p>
        </w:tc>
      </w:tr>
    </w:tbl>
    <w:p w14:paraId="1D7524C2" w14:textId="36673272" w:rsidR="004036FB" w:rsidRDefault="004036FB" w:rsidP="004036FB">
      <w:pPr>
        <w:jc w:val="center"/>
        <w:rPr>
          <w:rFonts w:ascii="Candara" w:hAnsi="Candara"/>
          <w:sz w:val="22"/>
          <w:szCs w:val="22"/>
        </w:rPr>
      </w:pPr>
    </w:p>
    <w:p w14:paraId="30071369" w14:textId="1A806E60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4C171A70" w14:textId="2D5E120E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0CE774FC" w14:textId="267FAF7B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0B7BC38D" w14:textId="26099EBD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5A1B7A12" w14:textId="6B26F454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50783B04" w14:textId="2F7CF613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67F906C6" w14:textId="5785CBE5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42EBF498" w14:textId="71135457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0D9787BE" w14:textId="093F3A80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59B3F5FF" w14:textId="67F12C00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2A31D936" w14:textId="5566C4F5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629ECAC3" w14:textId="00D579EE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18B33FD5" w14:textId="2FA493D7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57C86CB1" w14:textId="3EFEB2BB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4C1B8BCC" w14:textId="57CEDF1C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36521262" w14:textId="059811F2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35F52A4F" w14:textId="1964F7C9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5182A0C0" w14:textId="1B5DD193" w:rsidR="00CD5F18" w:rsidRDefault="00CD5F18" w:rsidP="004036FB">
      <w:pPr>
        <w:jc w:val="center"/>
        <w:rPr>
          <w:rFonts w:ascii="Candara" w:hAnsi="Candara"/>
          <w:sz w:val="22"/>
          <w:szCs w:val="22"/>
        </w:rPr>
      </w:pPr>
    </w:p>
    <w:p w14:paraId="6D02053E" w14:textId="77777777" w:rsidR="00CD5F18" w:rsidRDefault="00CD5F18" w:rsidP="004036FB">
      <w:pPr>
        <w:jc w:val="center"/>
        <w:rPr>
          <w:rFonts w:ascii="Candara" w:hAnsi="Candara" w:cs="Arial"/>
          <w:b/>
          <w:bCs/>
          <w:color w:val="2F5496" w:themeColor="accent1" w:themeShade="BF"/>
          <w:sz w:val="96"/>
          <w:szCs w:val="96"/>
        </w:rPr>
      </w:pPr>
    </w:p>
    <w:p w14:paraId="2D0EB76E" w14:textId="221BBED8" w:rsidR="004036FB" w:rsidRPr="004036FB" w:rsidRDefault="004036FB" w:rsidP="004036FB">
      <w:pPr>
        <w:jc w:val="center"/>
        <w:rPr>
          <w:rFonts w:ascii="Candara" w:hAnsi="Candara" w:cs="Arial"/>
          <w:b/>
          <w:bCs/>
          <w:color w:val="B7C040"/>
          <w:sz w:val="96"/>
          <w:szCs w:val="96"/>
        </w:rPr>
      </w:pPr>
      <w:r w:rsidRPr="004036FB">
        <w:rPr>
          <w:rFonts w:ascii="Candara" w:hAnsi="Candara" w:cs="Arial"/>
          <w:b/>
          <w:bCs/>
          <w:color w:val="B7C040"/>
          <w:sz w:val="96"/>
          <w:szCs w:val="96"/>
        </w:rPr>
        <w:t xml:space="preserve">PLEASE TAKE OFF YOUR SHOES </w:t>
      </w:r>
    </w:p>
    <w:p w14:paraId="289FCE41" w14:textId="4D204268" w:rsidR="004036FB" w:rsidRDefault="004036FB" w:rsidP="004036FB">
      <w:pPr>
        <w:jc w:val="center"/>
        <w:rPr>
          <w:rFonts w:ascii="Candara" w:hAnsi="Candara" w:cs="Arial"/>
          <w:b/>
          <w:bCs/>
          <w:color w:val="B7C040"/>
          <w:sz w:val="96"/>
          <w:szCs w:val="96"/>
        </w:rPr>
      </w:pPr>
    </w:p>
    <w:p w14:paraId="69A05B3B" w14:textId="77777777" w:rsidR="00CD5F18" w:rsidRPr="004036FB" w:rsidRDefault="00CD5F18" w:rsidP="004036FB">
      <w:pPr>
        <w:jc w:val="center"/>
        <w:rPr>
          <w:rFonts w:ascii="Candara" w:hAnsi="Candara" w:cs="Arial"/>
          <w:b/>
          <w:bCs/>
          <w:color w:val="B7C040"/>
          <w:sz w:val="96"/>
          <w:szCs w:val="96"/>
        </w:rPr>
      </w:pPr>
    </w:p>
    <w:p w14:paraId="6CB26833" w14:textId="669372B4" w:rsidR="00D24EF6" w:rsidRPr="00CD5F18" w:rsidRDefault="004036FB" w:rsidP="00CD5F18">
      <w:pPr>
        <w:jc w:val="center"/>
        <w:rPr>
          <w:rFonts w:ascii="Arial" w:hAnsi="Arial" w:cs="Arial"/>
          <w:b/>
          <w:bCs/>
        </w:rPr>
      </w:pPr>
      <w:r w:rsidRPr="004036FB">
        <w:rPr>
          <w:rFonts w:ascii="Candara" w:hAnsi="Candara" w:cs="Arial"/>
          <w:b/>
          <w:bCs/>
          <w:color w:val="B7C040"/>
          <w:sz w:val="96"/>
          <w:szCs w:val="96"/>
        </w:rPr>
        <w:t>THEN WASH YOUR HANDS</w:t>
      </w:r>
    </w:p>
    <w:sectPr w:rsidR="00D24EF6" w:rsidRPr="00CD5F18" w:rsidSect="004036FB">
      <w:pgSz w:w="11909" w:h="16834" w:code="9"/>
      <w:pgMar w:top="1440" w:right="1440" w:bottom="1440" w:left="1440" w:header="706" w:footer="706" w:gutter="0"/>
      <w:pgBorders w:offsetFrom="page">
        <w:top w:val="single" w:sz="24" w:space="24" w:color="B7C040"/>
        <w:left w:val="single" w:sz="24" w:space="24" w:color="B7C040"/>
        <w:bottom w:val="single" w:sz="24" w:space="24" w:color="B7C040"/>
        <w:right w:val="single" w:sz="24" w:space="24" w:color="B7C04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64E24" w14:textId="77777777" w:rsidR="00885C83" w:rsidRDefault="00885C83" w:rsidP="004036FB">
      <w:r>
        <w:separator/>
      </w:r>
    </w:p>
  </w:endnote>
  <w:endnote w:type="continuationSeparator" w:id="0">
    <w:p w14:paraId="5298307E" w14:textId="77777777" w:rsidR="00885C83" w:rsidRDefault="00885C83" w:rsidP="0040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7F1C" w14:textId="77777777" w:rsidR="00885C83" w:rsidRDefault="00885C83" w:rsidP="004036FB">
      <w:r>
        <w:separator/>
      </w:r>
    </w:p>
  </w:footnote>
  <w:footnote w:type="continuationSeparator" w:id="0">
    <w:p w14:paraId="3B492511" w14:textId="77777777" w:rsidR="00885C83" w:rsidRDefault="00885C83" w:rsidP="0040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B243C"/>
    <w:multiLevelType w:val="hybridMultilevel"/>
    <w:tmpl w:val="A26E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FB"/>
    <w:rsid w:val="004036FB"/>
    <w:rsid w:val="004C4FBA"/>
    <w:rsid w:val="00885C83"/>
    <w:rsid w:val="00C90CAF"/>
    <w:rsid w:val="00CD5F18"/>
    <w:rsid w:val="00D24EF6"/>
    <w:rsid w:val="00DD7185"/>
    <w:rsid w:val="00E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AE32"/>
  <w15:chartTrackingRefBased/>
  <w15:docId w15:val="{B3D44A42-2CE2-6844-B7B6-AC87AE1C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FB"/>
  </w:style>
  <w:style w:type="paragraph" w:styleId="Heading1">
    <w:name w:val="heading 1"/>
    <w:basedOn w:val="Normal"/>
    <w:next w:val="Normal"/>
    <w:link w:val="Heading1Char"/>
    <w:uiPriority w:val="9"/>
    <w:qFormat/>
    <w:rsid w:val="00403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03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6FB"/>
  </w:style>
  <w:style w:type="paragraph" w:styleId="Footer">
    <w:name w:val="footer"/>
    <w:basedOn w:val="Normal"/>
    <w:link w:val="FooterChar"/>
    <w:uiPriority w:val="99"/>
    <w:unhideWhenUsed/>
    <w:rsid w:val="00403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6FB"/>
  </w:style>
  <w:style w:type="table" w:styleId="TableGrid">
    <w:name w:val="Table Grid"/>
    <w:basedOn w:val="TableNormal"/>
    <w:uiPriority w:val="39"/>
    <w:rsid w:val="004036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Samantha Goddard</cp:lastModifiedBy>
  <cp:revision>2</cp:revision>
  <dcterms:created xsi:type="dcterms:W3CDTF">2020-06-21T09:18:00Z</dcterms:created>
  <dcterms:modified xsi:type="dcterms:W3CDTF">2020-06-21T09:18:00Z</dcterms:modified>
</cp:coreProperties>
</file>